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2C6" w:rsidRDefault="00B86528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ascii="微软雅黑" w:eastAsia="微软雅黑" w:hAnsi="微软雅黑" w:cs="Tahoma" w:hint="eastAsia"/>
          <w:color w:val="444444"/>
          <w:sz w:val="28"/>
          <w:szCs w:val="28"/>
        </w:rPr>
        <w:t> </w:t>
      </w:r>
      <w:r>
        <w:rPr>
          <w:rFonts w:hint="eastAsia"/>
          <w:b/>
          <w:sz w:val="32"/>
          <w:szCs w:val="32"/>
        </w:rPr>
        <w:t>关于办理</w:t>
      </w:r>
      <w:r>
        <w:rPr>
          <w:rFonts w:hint="eastAsia"/>
          <w:b/>
          <w:sz w:val="32"/>
          <w:szCs w:val="32"/>
        </w:rPr>
        <w:t>2021</w:t>
      </w:r>
      <w:r>
        <w:rPr>
          <w:rFonts w:hint="eastAsia"/>
          <w:b/>
          <w:sz w:val="32"/>
          <w:szCs w:val="32"/>
        </w:rPr>
        <w:t>年女教职工互助保险的通知</w:t>
      </w:r>
    </w:p>
    <w:p w:rsidR="006742C6" w:rsidRDefault="006742C6">
      <w:pPr>
        <w:rPr>
          <w:sz w:val="28"/>
          <w:szCs w:val="28"/>
        </w:rPr>
      </w:pPr>
    </w:p>
    <w:p w:rsidR="006742C6" w:rsidRDefault="00B865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各部门工会及各位女教职工：</w:t>
      </w:r>
    </w:p>
    <w:p w:rsidR="006742C6" w:rsidRDefault="00B8652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女职工互助保险是工会会员公益性的健康保障之一，由中国职工保险互助会（中华全国总工会专为职工群众开办的群众性互助互济保障组织）承保，现将有关女职工安康互助保险新入及续保的有关事项通知如下：</w:t>
      </w:r>
    </w:p>
    <w:p w:rsidR="006742C6" w:rsidRDefault="00B865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一、新入及续保说明：</w:t>
      </w:r>
    </w:p>
    <w:p w:rsidR="006742C6" w:rsidRDefault="00B86528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、新入会（新入保险）：承认总会《章程》、之前从未参加保险计划的，均可以申请加入中国职工保险互助会。新入保险会员有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个月观察期。</w:t>
      </w:r>
    </w:p>
    <w:p w:rsidR="006742C6" w:rsidRDefault="00B86528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、续保：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月参加过互助保险的女教职工愿意继续缴费的，视为续保。</w:t>
      </w:r>
    </w:p>
    <w:p w:rsidR="006742C6" w:rsidRDefault="00B865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二、保费及保额：</w:t>
      </w:r>
    </w:p>
    <w:p w:rsidR="006742C6" w:rsidRDefault="00B86528">
      <w:pPr>
        <w:shd w:val="clear" w:color="auto" w:fill="FFFFFF"/>
        <w:spacing w:line="560" w:lineRule="atLeast"/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、保费：女职工安康互助保险，保障期限为壹年，保险费两份</w:t>
      </w:r>
      <w:r>
        <w:rPr>
          <w:rFonts w:hint="eastAsia"/>
          <w:sz w:val="28"/>
          <w:szCs w:val="28"/>
        </w:rPr>
        <w:t>50</w:t>
      </w:r>
      <w:r>
        <w:rPr>
          <w:rFonts w:hint="eastAsia"/>
          <w:sz w:val="28"/>
          <w:szCs w:val="28"/>
        </w:rPr>
        <w:t>元。保费由个人承担。</w:t>
      </w:r>
    </w:p>
    <w:p w:rsidR="006742C6" w:rsidRDefault="00B86528">
      <w:pPr>
        <w:shd w:val="clear" w:color="auto" w:fill="FFFFFF"/>
        <w:spacing w:line="560" w:lineRule="atLeast"/>
        <w:ind w:firstLineChars="202" w:firstLine="566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、保额：保障期内可在首次发现患有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类女性特殊疾病的一种或多种时，领取一定数额的互助金，互助金最高不超过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万（两份保单）。</w:t>
      </w:r>
    </w:p>
    <w:p w:rsidR="006742C6" w:rsidRDefault="00B865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三、缴费流程：</w:t>
      </w:r>
    </w:p>
    <w:p w:rsidR="006742C6" w:rsidRDefault="00B8652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参保和缴费使用财务部收费平台同时完成，具体步骤如下：</w:t>
      </w:r>
    </w:p>
    <w:p w:rsidR="006742C6" w:rsidRDefault="00B86528">
      <w:pPr>
        <w:pStyle w:val="a8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女教职工登录北京大学收费平台（</w:t>
      </w:r>
      <w:r>
        <w:rPr>
          <w:rFonts w:hint="eastAsia"/>
          <w:sz w:val="28"/>
          <w:szCs w:val="28"/>
        </w:rPr>
        <w:t>https://cwsf.pku.edu.cn</w:t>
      </w:r>
      <w:r>
        <w:rPr>
          <w:rFonts w:hint="eastAsia"/>
          <w:sz w:val="28"/>
          <w:szCs w:val="28"/>
        </w:rPr>
        <w:t>），选择“校内人员统一身份认证”登录，输入校园卡号码及密码完成登录。</w:t>
      </w:r>
    </w:p>
    <w:p w:rsidR="006742C6" w:rsidRDefault="00B86528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选择“在职女职工特殊疾病互助保障费用”</w:t>
      </w:r>
    </w:p>
    <w:p w:rsidR="006742C6" w:rsidRDefault="00B8652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16120" cy="2463165"/>
            <wp:effectExtent l="0" t="0" r="1778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C6" w:rsidRDefault="006742C6">
      <w:pPr>
        <w:rPr>
          <w:sz w:val="28"/>
          <w:szCs w:val="28"/>
        </w:rPr>
      </w:pPr>
    </w:p>
    <w:p w:rsidR="006742C6" w:rsidRDefault="00B86528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完善个人信息，选择“新入”（之前从未参保）或“续保”（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年已办理过参保</w:t>
      </w:r>
      <w:r>
        <w:rPr>
          <w:rFonts w:hint="eastAsia"/>
          <w:sz w:val="28"/>
          <w:szCs w:val="28"/>
        </w:rPr>
        <w:t>）。</w:t>
      </w:r>
    </w:p>
    <w:p w:rsidR="006742C6" w:rsidRDefault="00B8652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236085" cy="24752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58" cy="248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C6" w:rsidRDefault="00B86528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核对信息：</w:t>
      </w:r>
    </w:p>
    <w:p w:rsidR="006742C6" w:rsidRDefault="00B865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37660" cy="29889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101" cy="302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C6" w:rsidRDefault="006742C6">
      <w:pPr>
        <w:rPr>
          <w:sz w:val="28"/>
          <w:szCs w:val="28"/>
        </w:rPr>
      </w:pPr>
    </w:p>
    <w:p w:rsidR="006742C6" w:rsidRDefault="00B86528">
      <w:pPr>
        <w:ind w:firstLineChars="202" w:firstLine="566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微信或支付宝</w:t>
      </w:r>
      <w:r>
        <w:rPr>
          <w:rFonts w:hint="eastAsia"/>
          <w:sz w:val="28"/>
          <w:szCs w:val="28"/>
        </w:rPr>
        <w:t>缴费</w:t>
      </w:r>
      <w:r>
        <w:rPr>
          <w:rFonts w:hint="eastAsia"/>
          <w:sz w:val="28"/>
          <w:szCs w:val="28"/>
        </w:rPr>
        <w:t>50</w:t>
      </w:r>
      <w:r>
        <w:rPr>
          <w:rFonts w:hint="eastAsia"/>
          <w:sz w:val="28"/>
          <w:szCs w:val="28"/>
        </w:rPr>
        <w:t>元，完成投保缴费全部流程。</w:t>
      </w:r>
    </w:p>
    <w:p w:rsidR="006742C6" w:rsidRDefault="006742C6">
      <w:pPr>
        <w:rPr>
          <w:sz w:val="28"/>
          <w:szCs w:val="28"/>
        </w:rPr>
      </w:pPr>
    </w:p>
    <w:p w:rsidR="006742C6" w:rsidRDefault="00B865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四、请各部门生活福利委员认真做好宣传工作，财务部收费平台收费开放时间</w:t>
      </w:r>
      <w:r>
        <w:rPr>
          <w:rFonts w:hint="eastAsia"/>
          <w:sz w:val="28"/>
          <w:szCs w:val="28"/>
        </w:rPr>
        <w:t>:2021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9:00</w:t>
      </w:r>
      <w:r>
        <w:rPr>
          <w:rFonts w:hint="eastAsia"/>
          <w:sz w:val="28"/>
          <w:szCs w:val="28"/>
        </w:rPr>
        <w:t>至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16:00</w:t>
      </w:r>
      <w:r>
        <w:rPr>
          <w:rFonts w:hint="eastAsia"/>
          <w:sz w:val="28"/>
          <w:szCs w:val="28"/>
        </w:rPr>
        <w:t>截止。</w:t>
      </w:r>
    </w:p>
    <w:p w:rsidR="006742C6" w:rsidRDefault="006742C6">
      <w:pPr>
        <w:ind w:firstLineChars="200" w:firstLine="560"/>
        <w:rPr>
          <w:sz w:val="28"/>
          <w:szCs w:val="28"/>
        </w:rPr>
      </w:pPr>
    </w:p>
    <w:p w:rsidR="006742C6" w:rsidRDefault="00B8652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校工会咨询联系电话：</w:t>
      </w:r>
      <w:r>
        <w:rPr>
          <w:rFonts w:hint="eastAsia"/>
          <w:sz w:val="28"/>
          <w:szCs w:val="28"/>
        </w:rPr>
        <w:t>62757550</w:t>
      </w:r>
      <w:r>
        <w:rPr>
          <w:rFonts w:hint="eastAsia"/>
          <w:sz w:val="28"/>
          <w:szCs w:val="28"/>
        </w:rPr>
        <w:t>，崔老师。</w:t>
      </w:r>
    </w:p>
    <w:p w:rsidR="006742C6" w:rsidRDefault="006742C6">
      <w:pPr>
        <w:rPr>
          <w:sz w:val="28"/>
          <w:szCs w:val="28"/>
        </w:rPr>
      </w:pPr>
    </w:p>
    <w:p w:rsidR="006742C6" w:rsidRDefault="00B86528">
      <w:pPr>
        <w:ind w:firstLineChars="1950" w:firstLine="5460"/>
        <w:rPr>
          <w:sz w:val="28"/>
          <w:szCs w:val="28"/>
        </w:rPr>
      </w:pPr>
      <w:r>
        <w:rPr>
          <w:rFonts w:hint="eastAsia"/>
          <w:sz w:val="28"/>
          <w:szCs w:val="28"/>
        </w:rPr>
        <w:t>北京大学工会</w:t>
      </w:r>
    </w:p>
    <w:p w:rsidR="006742C6" w:rsidRDefault="00B86528">
      <w:pPr>
        <w:ind w:firstLineChars="1900" w:firstLine="5320"/>
        <w:rPr>
          <w:sz w:val="28"/>
          <w:szCs w:val="28"/>
        </w:rPr>
      </w:pPr>
      <w:r>
        <w:rPr>
          <w:rFonts w:hint="eastAsia"/>
          <w:sz w:val="28"/>
          <w:szCs w:val="28"/>
        </w:rPr>
        <w:t>2021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</w:p>
    <w:p w:rsidR="006742C6" w:rsidRDefault="006742C6">
      <w:pPr>
        <w:rPr>
          <w:sz w:val="28"/>
          <w:szCs w:val="28"/>
        </w:rPr>
      </w:pPr>
    </w:p>
    <w:p w:rsidR="006742C6" w:rsidRDefault="006742C6">
      <w:pPr>
        <w:pStyle w:val="a6"/>
        <w:spacing w:before="0" w:beforeAutospacing="0" w:after="0" w:afterAutospacing="0" w:line="300" w:lineRule="atLeast"/>
        <w:rPr>
          <w:rFonts w:ascii="微软雅黑" w:eastAsia="微软雅黑" w:hAnsi="微软雅黑" w:cs="Tahoma"/>
          <w:color w:val="444444"/>
          <w:sz w:val="28"/>
          <w:szCs w:val="28"/>
        </w:rPr>
      </w:pPr>
    </w:p>
    <w:p w:rsidR="006742C6" w:rsidRDefault="006742C6">
      <w:pPr>
        <w:rPr>
          <w:sz w:val="28"/>
          <w:szCs w:val="28"/>
        </w:rPr>
      </w:pPr>
    </w:p>
    <w:sectPr w:rsidR="00674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EBD" w:rsidRDefault="00773EBD"/>
  </w:endnote>
  <w:endnote w:type="continuationSeparator" w:id="0">
    <w:p w:rsidR="00773EBD" w:rsidRDefault="00773E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EBD" w:rsidRDefault="00773EBD"/>
  </w:footnote>
  <w:footnote w:type="continuationSeparator" w:id="0">
    <w:p w:rsidR="00773EBD" w:rsidRDefault="00773EB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42"/>
    <w:rsid w:val="0002630F"/>
    <w:rsid w:val="00057E0F"/>
    <w:rsid w:val="004B6184"/>
    <w:rsid w:val="00624FFB"/>
    <w:rsid w:val="006742C6"/>
    <w:rsid w:val="00773EBD"/>
    <w:rsid w:val="007B3FCF"/>
    <w:rsid w:val="007E1804"/>
    <w:rsid w:val="00B071AB"/>
    <w:rsid w:val="00B86528"/>
    <w:rsid w:val="00E370A8"/>
    <w:rsid w:val="00F70042"/>
    <w:rsid w:val="7599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E32181D-3019-47AA-A303-2475C16E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1">
    <w:name w:val="标题1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enter">
    <w:name w:val="cent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ku-red">
    <w:name w:val="pku-red"/>
    <w:basedOn w:val="a0"/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3</cp:revision>
  <dcterms:created xsi:type="dcterms:W3CDTF">2021-03-11T03:02:00Z</dcterms:created>
  <dcterms:modified xsi:type="dcterms:W3CDTF">2021-03-11T05:26:00Z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